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1B2A4A" w:val="clear"/>
            <w:tcMar>
              <w:top w:type="dxa" w:w="500"/>
              <w:left w:type="dxa" w:w="600"/>
              <w:bottom w:type="dxa" w:w="500"/>
              <w:right w:type="dxa" w:w="600"/>
            </w:tcMar>
          </w:tcPr>
          <w:p>
            <w:pPr>
              <w:spacing w:before="0" w:after="80"/>
              <w:jc w:val="center"/>
            </w:pPr>
            <w:r>
              <w:rPr>
                <w:rFonts w:ascii="Calibri" w:cs="Calibri" w:eastAsia="Calibri" w:hAnsi="Calibri"/>
                <w:sz w:val="72"/>
                <w:szCs w:val="72"/>
              </w:rPr>
              <w:t xml:space="preserve">🤝</w:t>
            </w:r>
          </w:p>
          <w:p>
            <w:pPr>
              <w:spacing w:before="0" w:after="60"/>
              <w:jc w:val="center"/>
            </w:pPr>
            <w:r>
              <w:rPr>
                <w:rFonts w:ascii="Georgia" w:cs="Georgia" w:eastAsia="Georgia" w:hAnsi="Georgia"/>
                <w:b/>
                <w:bCs/>
                <w:color w:val="FFFFFF"/>
                <w:sz w:val="52"/>
                <w:szCs w:val="52"/>
              </w:rPr>
              <w:t xml:space="preserve">Family Member Employment Agreement</w:t>
            </w:r>
          </w:p>
          <w:p>
            <w:pPr>
              <w:spacing w:before="0" w:after="80"/>
              <w:jc w:val="center"/>
            </w:pPr>
            <w:r>
              <w:rPr>
                <w:rFonts w:ascii="Calibri" w:cs="Calibri" w:eastAsia="Calibri" w:hAnsi="Calibri"/>
                <w:i/>
                <w:iCs/>
                <w:color w:val="C9A84C"/>
                <w:sz w:val="24"/>
                <w:szCs w:val="24"/>
              </w:rPr>
              <w:t xml:space="preserve">Between [Business Name] and [Employee Name]</w:t>
            </w:r>
          </w:p>
          <w:p>
            <w:pPr>
              <w:spacing w:before="100" w:after="0"/>
              <w:jc w:val="center"/>
            </w:pPr>
            <w:r>
              <w:rPr>
                <w:rFonts w:ascii="Calibri" w:cs="Calibri" w:eastAsia="Calibri" w:hAnsi="Calibri"/>
                <w:color w:val="AABBCC"/>
                <w:sz w:val="19"/>
                <w:szCs w:val="19"/>
              </w:rPr>
              <w:t xml:space="preserve">Prepared by The Family Business Playbook  ·  The Family Business Playbook.com</w:t>
            </w:r>
          </w:p>
        </w:tc>
      </w:tr>
    </w:tbl>
    <w:p>
      <w:pPr>
        <w:spacing w:before="20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Calibri" w:cs="Calibri" w:eastAsia="Calibri" w:hAnsi="Calibri"/>
                <w:b/>
                <w:bCs/>
                <w:color w:val="1B2A4A"/>
                <w:sz w:val="20"/>
                <w:szCs w:val="20"/>
              </w:rPr>
              <w:t xml:space="preserve">Employer (Business)</w:t>
            </w:r>
          </w:p>
        </w:tc>
        <w:tc>
          <w:tcPr>
            <w:tcW w:type="dxa" w:w="636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Calibri" w:cs="Calibri" w:eastAsia="Calibri" w:hAnsi="Calibri"/>
                <w:i/>
                <w:iCs/>
                <w:color w:val="999999"/>
                <w:sz w:val="20"/>
                <w:szCs w:val="20"/>
              </w:rPr>
              <w:t xml:space="preserve">[Full legal name of the business]</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Calibri" w:cs="Calibri" w:eastAsia="Calibri" w:hAnsi="Calibri"/>
                <w:b/>
                <w:bCs/>
                <w:color w:val="1B2A4A"/>
                <w:sz w:val="20"/>
                <w:szCs w:val="20"/>
              </w:rPr>
              <w:t xml:space="preserve">Employee (Family Member)</w:t>
            </w:r>
          </w:p>
        </w:tc>
        <w:tc>
          <w:tcPr>
            <w:tcW w:type="dxa" w:w="63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Calibri" w:cs="Calibri" w:eastAsia="Calibri" w:hAnsi="Calibri"/>
                <w:i/>
                <w:iCs/>
                <w:color w:val="999999"/>
                <w:sz w:val="20"/>
                <w:szCs w:val="20"/>
              </w:rPr>
              <w:t xml:space="preserve">[Full legal name of the employee]</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Calibri" w:cs="Calibri" w:eastAsia="Calibri" w:hAnsi="Calibri"/>
                <w:b/>
                <w:bCs/>
                <w:color w:val="1B2A4A"/>
                <w:sz w:val="20"/>
                <w:szCs w:val="20"/>
              </w:rPr>
              <w:t xml:space="preserve">Relationship to Owner(s)</w:t>
            </w:r>
          </w:p>
        </w:tc>
        <w:tc>
          <w:tcPr>
            <w:tcW w:type="dxa" w:w="636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Calibri" w:cs="Calibri" w:eastAsia="Calibri" w:hAnsi="Calibri"/>
                <w:i/>
                <w:iCs/>
                <w:color w:val="999999"/>
                <w:sz w:val="20"/>
                <w:szCs w:val="20"/>
              </w:rPr>
              <w:t xml:space="preserve">[e.g., Son of founder, Co-owner's spouse]</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Calibri" w:cs="Calibri" w:eastAsia="Calibri" w:hAnsi="Calibri"/>
                <w:b/>
                <w:bCs/>
                <w:color w:val="1B2A4A"/>
                <w:sz w:val="20"/>
                <w:szCs w:val="20"/>
              </w:rPr>
              <w:t xml:space="preserve">Position / Job Title</w:t>
            </w:r>
          </w:p>
        </w:tc>
        <w:tc>
          <w:tcPr>
            <w:tcW w:type="dxa" w:w="63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Calibri" w:cs="Calibri" w:eastAsia="Calibri" w:hAnsi="Calibri"/>
                <w:i/>
                <w:iCs/>
                <w:color w:val="999999"/>
                <w:sz w:val="20"/>
                <w:szCs w:val="20"/>
              </w:rPr>
              <w:t xml:space="preserve">[Title]</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Calibri" w:cs="Calibri" w:eastAsia="Calibri" w:hAnsi="Calibri"/>
                <w:b/>
                <w:bCs/>
                <w:color w:val="1B2A4A"/>
                <w:sz w:val="20"/>
                <w:szCs w:val="20"/>
              </w:rPr>
              <w:t xml:space="preserve">Employment Start Date</w:t>
            </w:r>
          </w:p>
        </w:tc>
        <w:tc>
          <w:tcPr>
            <w:tcW w:type="dxa" w:w="636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Calibri" w:cs="Calibri" w:eastAsia="Calibri" w:hAnsi="Calibri"/>
                <w:i/>
                <w:iCs/>
                <w:color w:val="999999"/>
                <w:sz w:val="20"/>
                <w:szCs w:val="20"/>
              </w:rPr>
              <w:t xml:space="preserve">[Date]</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Calibri" w:cs="Calibri" w:eastAsia="Calibri" w:hAnsi="Calibri"/>
                <w:b/>
                <w:bCs/>
                <w:color w:val="1B2A4A"/>
                <w:sz w:val="20"/>
                <w:szCs w:val="20"/>
              </w:rPr>
              <w:t xml:space="preserve">Employment Type</w:t>
            </w:r>
          </w:p>
        </w:tc>
        <w:tc>
          <w:tcPr>
            <w:tcW w:type="dxa" w:w="63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Calibri" w:cs="Calibri" w:eastAsia="Calibri" w:hAnsi="Calibri"/>
                <w:i/>
                <w:iCs/>
                <w:color w:val="999999"/>
                <w:sz w:val="20"/>
                <w:szCs w:val="20"/>
              </w:rPr>
              <w:t xml:space="preserve">[ ] Full-time   [ ] Part-time   [ ] Casual/Seasonal</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Calibri" w:cs="Calibri" w:eastAsia="Calibri" w:hAnsi="Calibri"/>
                <w:b/>
                <w:bCs/>
                <w:color w:val="1B2A4A"/>
                <w:sz w:val="20"/>
                <w:szCs w:val="20"/>
              </w:rPr>
              <w:t xml:space="preserve">Place of Work</w:t>
            </w:r>
          </w:p>
        </w:tc>
        <w:tc>
          <w:tcPr>
            <w:tcW w:type="dxa" w:w="636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Calibri" w:cs="Calibri" w:eastAsia="Calibri" w:hAnsi="Calibri"/>
                <w:i/>
                <w:iCs/>
                <w:color w:val="999999"/>
                <w:sz w:val="20"/>
                <w:szCs w:val="20"/>
              </w:rPr>
              <w:t xml:space="preserve">[Primary location]</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Calibri" w:cs="Calibri" w:eastAsia="Calibri" w:hAnsi="Calibri"/>
                <w:b/>
                <w:bCs/>
                <w:color w:val="1B2A4A"/>
                <w:sz w:val="20"/>
                <w:szCs w:val="20"/>
              </w:rPr>
              <w:t xml:space="preserve">Immediate Supervisor</w:t>
            </w:r>
          </w:p>
        </w:tc>
        <w:tc>
          <w:tcPr>
            <w:tcW w:type="dxa" w:w="63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Calibri" w:cs="Calibri" w:eastAsia="Calibri" w:hAnsi="Calibri"/>
                <w:i/>
                <w:iCs/>
                <w:color w:val="999999"/>
                <w:sz w:val="20"/>
                <w:szCs w:val="20"/>
              </w:rPr>
              <w:t xml:space="preserve">[Name and title of direct manager]</w:t>
            </w:r>
          </w:p>
        </w:tc>
      </w:tr>
    </w:tbl>
    <w:p>
      <w:pPr>
        <w:spacing w:before="10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9A84C" w:sz="4"/>
              <w:left w:val="single" w:color="C9A84C" w:sz="4"/>
              <w:bottom w:val="single" w:color="C9A84C" w:sz="4"/>
              <w:right w:val="single" w:color="C9A84C" w:sz="4"/>
            </w:tcBorders>
            <w:shd w:fill="FFFBF0" w:val="clear"/>
            <w:tcMar>
              <w:top w:type="dxa" w:w="120"/>
              <w:left w:type="dxa" w:w="200"/>
              <w:bottom w:type="dxa" w:w="120"/>
              <w:right w:type="dxa" w:w="200"/>
            </w:tcMar>
          </w:tcPr>
          <w:p>
            <w:pPr>
              <w:spacing w:before="0" w:after="0"/>
            </w:pPr>
            <w:r>
              <w:rPr>
                <w:rFonts w:ascii="Calibri" w:cs="Calibri" w:eastAsia="Calibri" w:hAnsi="Calibri"/>
                <w:b/>
                <w:bCs/>
                <w:color w:val="8B6914"/>
                <w:sz w:val="19"/>
                <w:szCs w:val="19"/>
              </w:rPr>
              <w:t xml:space="preserve">⚠️ Legal Disclaimer: </w:t>
            </w:r>
            <w:r>
              <w:rPr>
                <w:rFonts w:ascii="Calibri" w:cs="Calibri" w:eastAsia="Calibri" w:hAnsi="Calibri"/>
                <w:color w:val="5C4A00"/>
                <w:sz w:val="19"/>
                <w:szCs w:val="19"/>
              </w:rPr>
              <w:t xml:space="preserve">This document is an AI-assisted template provided by The Family Business Playbook for organizational and informational purposes only. It does not constitute legal advice. All documents should be reviewed by a qualified attorney before being signed or relied upon.</w:t>
            </w:r>
          </w:p>
        </w:tc>
      </w:tr>
    </w:tbl>
    <w:p>
      <w:pPr>
        <w:spacing w:before="100" w:after="0"/>
      </w:pPr>
      <w:r>
        <w:t xml:space="preserve"/>
      </w:r>
    </w:p>
    <w:p>
      <w:r>
        <w:br w:type="page"/>
      </w:r>
    </w:p>
    <w:p>
      <w:pPr>
        <w:pStyle w:val="Heading1"/>
        <w:spacing w:before="400" w:after="140"/>
      </w:pPr>
      <w:r>
        <w:rPr>
          <w:rFonts w:ascii="Georgia" w:cs="Georgia" w:eastAsia="Georgia" w:hAnsi="Georgia"/>
          <w:b/>
          <w:bCs/>
          <w:color w:val="1B2A4A"/>
          <w:sz w:val="30"/>
          <w:szCs w:val="30"/>
        </w:rPr>
        <w:t xml:space="preserve">1. Employment Terms</w:t>
      </w:r>
    </w:p>
    <w:p>
      <w:pPr>
        <w:pStyle w:val="Heading2"/>
        <w:pBdr>
          <w:bottom w:val="single" w:color="C9A84C" w:sz="3" w:space="4"/>
        </w:pBdr>
        <w:spacing w:before="280" w:after="100"/>
      </w:pPr>
      <w:r>
        <w:rPr>
          <w:rFonts w:ascii="Georgia" w:cs="Georgia" w:eastAsia="Georgia" w:hAnsi="Georgia"/>
          <w:b/>
          <w:bCs/>
          <w:color w:val="1B2A4A"/>
          <w:sz w:val="24"/>
          <w:szCs w:val="24"/>
        </w:rPr>
        <w:t xml:space="preserve">1.1 Offer and Acceptance</w:t>
      </w:r>
    </w:p>
    <w:p>
      <w:pPr>
        <w:spacing w:before="40" w:after="80"/>
      </w:pPr>
      <w:r>
        <w:rPr>
          <w:rFonts w:ascii="Calibri" w:cs="Calibri" w:eastAsia="Calibri" w:hAnsi="Calibri"/>
          <w:color w:val="444444"/>
          <w:sz w:val="21"/>
          <w:szCs w:val="21"/>
        </w:rPr>
        <w:t xml:space="preserve">[Business Name] ("the Employer") offers employment to [Employee Name] ("the Employee") on the terms and conditions set out in this Agreement. This Agreement takes effect on the Start Date above and continues until terminated in accordance with Clause 10.</w:t>
      </w:r>
    </w:p>
    <w:p>
      <w:pPr>
        <w:pStyle w:val="Heading2"/>
        <w:pBdr>
          <w:bottom w:val="single" w:color="C9A84C" w:sz="3" w:space="4"/>
        </w:pBdr>
        <w:spacing w:before="280" w:after="100"/>
      </w:pPr>
      <w:r>
        <w:rPr>
          <w:rFonts w:ascii="Georgia" w:cs="Georgia" w:eastAsia="Georgia" w:hAnsi="Georgia"/>
          <w:b/>
          <w:bCs/>
          <w:color w:val="1B2A4A"/>
          <w:sz w:val="24"/>
          <w:szCs w:val="24"/>
        </w:rPr>
        <w:t xml:space="preserve">1.2 Probationary Period</w:t>
      </w:r>
    </w:p>
    <w:p>
      <w:pPr>
        <w:spacing w:before="40" w:after="80"/>
      </w:pPr>
      <w:r>
        <w:rPr>
          <w:rFonts w:ascii="Calibri" w:cs="Calibri" w:eastAsia="Calibri" w:hAnsi="Calibri"/>
          <w:color w:val="444444"/>
          <w:sz w:val="21"/>
          <w:szCs w:val="21"/>
        </w:rPr>
        <w:t xml:space="preserve">The first [60 / 90] days of employment constitute a probationary period during which either party may terminate this Agreement with [7 / 14] days' written notice. The probationary period applies regardless of family relationship.</w:t>
      </w:r>
    </w:p>
    <w:p>
      <w:pPr>
        <w:pStyle w:val="Heading2"/>
        <w:pBdr>
          <w:bottom w:val="single" w:color="C9A84C" w:sz="3" w:space="4"/>
        </w:pBdr>
        <w:spacing w:before="280" w:after="100"/>
      </w:pPr>
      <w:r>
        <w:rPr>
          <w:rFonts w:ascii="Georgia" w:cs="Georgia" w:eastAsia="Georgia" w:hAnsi="Georgia"/>
          <w:b/>
          <w:bCs/>
          <w:color w:val="1B2A4A"/>
          <w:sz w:val="24"/>
          <w:szCs w:val="24"/>
        </w:rPr>
        <w:t xml:space="preserve">1.3 Hours of Work</w:t>
      </w:r>
    </w:p>
    <w:p>
      <w:pPr>
        <w:spacing w:before="40" w:after="80"/>
      </w:pPr>
      <w:r>
        <w:rPr>
          <w:rFonts w:ascii="Calibri" w:cs="Calibri" w:eastAsia="Calibri" w:hAnsi="Calibri"/>
          <w:color w:val="444444"/>
          <w:sz w:val="21"/>
          <w:szCs w:val="21"/>
        </w:rPr>
        <w:t xml:space="preserve">The Employee is engaged to work [40] hours per week, [Monday to Friday / specify schedule]. Overtime will be compensated in accordance with applicable employment law and the Employer's standard overtime policy.</w:t>
      </w:r>
    </w:p>
    <w:p>
      <w:pPr>
        <w:spacing w:before="100" w:after="0"/>
      </w:pPr>
      <w:r>
        <w:t xml:space="preserve"/>
      </w:r>
    </w:p>
    <w:p>
      <w:pPr>
        <w:pStyle w:val="Heading1"/>
        <w:spacing w:before="400" w:after="140"/>
      </w:pPr>
      <w:r>
        <w:rPr>
          <w:rFonts w:ascii="Georgia" w:cs="Georgia" w:eastAsia="Georgia" w:hAnsi="Georgia"/>
          <w:b/>
          <w:bCs/>
          <w:color w:val="1B2A4A"/>
          <w:sz w:val="30"/>
          <w:szCs w:val="30"/>
        </w:rPr>
        <w:t xml:space="preserve">2. Role and Responsibilities</w:t>
      </w:r>
    </w:p>
    <w:p>
      <w:pPr>
        <w:pStyle w:val="Heading2"/>
        <w:pBdr>
          <w:bottom w:val="single" w:color="C9A84C" w:sz="3" w:space="4"/>
        </w:pBdr>
        <w:spacing w:before="280" w:after="100"/>
      </w:pPr>
      <w:r>
        <w:rPr>
          <w:rFonts w:ascii="Georgia" w:cs="Georgia" w:eastAsia="Georgia" w:hAnsi="Georgia"/>
          <w:b/>
          <w:bCs/>
          <w:color w:val="1B2A4A"/>
          <w:sz w:val="24"/>
          <w:szCs w:val="24"/>
        </w:rPr>
        <w:t xml:space="preserve">2.1 Position</w:t>
      </w:r>
    </w:p>
    <w:p>
      <w:pPr>
        <w:spacing w:before="40" w:after="80"/>
      </w:pPr>
      <w:r>
        <w:rPr>
          <w:rFonts w:ascii="Calibri" w:cs="Calibri" w:eastAsia="Calibri" w:hAnsi="Calibri"/>
          <w:color w:val="444444"/>
          <w:sz w:val="21"/>
          <w:szCs w:val="21"/>
        </w:rPr>
        <w:t xml:space="preserve">The Employee is employed in the position of [Job Title]. A detailed Role Description is attached to this Agreement as Exhibit A and forms part of this Agreement.</w:t>
      </w:r>
    </w:p>
    <w:p>
      <w:pPr>
        <w:pStyle w:val="Heading2"/>
        <w:pBdr>
          <w:bottom w:val="single" w:color="C9A84C" w:sz="3" w:space="4"/>
        </w:pBdr>
        <w:spacing w:before="280" w:after="100"/>
      </w:pPr>
      <w:r>
        <w:rPr>
          <w:rFonts w:ascii="Georgia" w:cs="Georgia" w:eastAsia="Georgia" w:hAnsi="Georgia"/>
          <w:b/>
          <w:bCs/>
          <w:color w:val="1B2A4A"/>
          <w:sz w:val="24"/>
          <w:szCs w:val="24"/>
        </w:rPr>
        <w:t xml:space="preserve">2.2 Duties</w:t>
      </w:r>
    </w:p>
    <w:p>
      <w:pPr>
        <w:spacing w:before="40" w:after="80"/>
      </w:pPr>
      <w:r>
        <w:rPr>
          <w:rFonts w:ascii="Calibri" w:cs="Calibri" w:eastAsia="Calibri" w:hAnsi="Calibri"/>
          <w:color w:val="444444"/>
          <w:sz w:val="21"/>
          <w:szCs w:val="21"/>
        </w:rPr>
        <w:t xml:space="preserve">The Employee shall:</w:t>
      </w:r>
    </w:p>
    <w:p>
      <w:pPr>
        <w:pStyle w:val="ListParagraph"/>
        <w:numPr>
          <w:ilvl w:val="0"/>
          <w:numId w:val="2"/>
        </w:numPr>
        <w:spacing w:before="30" w:after="30"/>
      </w:pPr>
      <w:r>
        <w:rPr>
          <w:rFonts w:ascii="Calibri" w:cs="Calibri" w:eastAsia="Calibri" w:hAnsi="Calibri"/>
          <w:color w:val="444444"/>
          <w:sz w:val="21"/>
          <w:szCs w:val="21"/>
        </w:rPr>
        <w:t xml:space="preserve">Perform all duties described in the attached Role Description competently and diligently</w:t>
      </w:r>
    </w:p>
    <w:p>
      <w:pPr>
        <w:pStyle w:val="ListParagraph"/>
        <w:numPr>
          <w:ilvl w:val="0"/>
          <w:numId w:val="2"/>
        </w:numPr>
        <w:spacing w:before="30" w:after="30"/>
      </w:pPr>
      <w:r>
        <w:rPr>
          <w:rFonts w:ascii="Calibri" w:cs="Calibri" w:eastAsia="Calibri" w:hAnsi="Calibri"/>
          <w:color w:val="444444"/>
          <w:sz w:val="21"/>
          <w:szCs w:val="21"/>
        </w:rPr>
        <w:t xml:space="preserve">Follow reasonable and lawful directions from their supervisor</w:t>
      </w:r>
    </w:p>
    <w:p>
      <w:pPr>
        <w:pStyle w:val="ListParagraph"/>
        <w:numPr>
          <w:ilvl w:val="0"/>
          <w:numId w:val="2"/>
        </w:numPr>
        <w:spacing w:before="30" w:after="30"/>
      </w:pPr>
      <w:r>
        <w:rPr>
          <w:rFonts w:ascii="Calibri" w:cs="Calibri" w:eastAsia="Calibri" w:hAnsi="Calibri"/>
          <w:color w:val="444444"/>
          <w:sz w:val="21"/>
          <w:szCs w:val="21"/>
        </w:rPr>
        <w:t xml:space="preserve">Represent the business professionally at all times</w:t>
      </w:r>
    </w:p>
    <w:p>
      <w:pPr>
        <w:pStyle w:val="ListParagraph"/>
        <w:numPr>
          <w:ilvl w:val="0"/>
          <w:numId w:val="2"/>
        </w:numPr>
        <w:spacing w:before="30" w:after="30"/>
      </w:pPr>
      <w:r>
        <w:rPr>
          <w:rFonts w:ascii="Calibri" w:cs="Calibri" w:eastAsia="Calibri" w:hAnsi="Calibri"/>
          <w:color w:val="444444"/>
          <w:sz w:val="21"/>
          <w:szCs w:val="21"/>
        </w:rPr>
        <w:t xml:space="preserve">Comply with all company policies, procedures, and the Family Business Constitution</w:t>
      </w:r>
    </w:p>
    <w:p>
      <w:pPr>
        <w:pStyle w:val="ListParagraph"/>
        <w:numPr>
          <w:ilvl w:val="0"/>
          <w:numId w:val="2"/>
        </w:numPr>
        <w:spacing w:before="30" w:after="30"/>
      </w:pPr>
      <w:r>
        <w:rPr>
          <w:rFonts w:ascii="Calibri" w:cs="Calibri" w:eastAsia="Calibri" w:hAnsi="Calibri"/>
          <w:i/>
          <w:iCs/>
          <w:color w:val="999999"/>
          <w:sz w:val="21"/>
          <w:szCs w:val="21"/>
        </w:rPr>
        <w:t xml:space="preserve">[Add any role-specific duty]</w:t>
      </w:r>
    </w:p>
    <w:p>
      <w:pPr>
        <w:pStyle w:val="Heading2"/>
        <w:pBdr>
          <w:bottom w:val="single" w:color="C9A84C" w:sz="3" w:space="4"/>
        </w:pBdr>
        <w:spacing w:before="280" w:after="100"/>
      </w:pPr>
      <w:r>
        <w:rPr>
          <w:rFonts w:ascii="Georgia" w:cs="Georgia" w:eastAsia="Georgia" w:hAnsi="Georgia"/>
          <w:b/>
          <w:bCs/>
          <w:color w:val="1B2A4A"/>
          <w:sz w:val="24"/>
          <w:szCs w:val="24"/>
        </w:rPr>
        <w:t xml:space="preserve">2.3 Dual-Role Acknowledgement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1B2A4A" w:sz="6"/>
              <w:left w:val="single" w:color="1B2A4A" w:sz="18"/>
              <w:bottom w:val="single" w:color="1B2A4A" w:sz="6"/>
              <w:right w:val="none" w:color="FFFFFF" w:sz="0"/>
            </w:tcBorders>
            <w:shd w:fill="EEF2F8" w:val="clear"/>
            <w:tcMar>
              <w:top w:type="dxa" w:w="140"/>
              <w:left w:type="dxa" w:w="220"/>
              <w:bottom w:type="dxa" w:w="140"/>
              <w:right w:type="dxa" w:w="220"/>
            </w:tcMar>
          </w:tcPr>
          <w:p>
            <w:pPr>
              <w:spacing w:before="0" w:after="50"/>
            </w:pPr>
            <w:r>
              <w:rPr>
                <w:rFonts w:ascii="Georgia" w:cs="Georgia" w:eastAsia="Georgia" w:hAnsi="Georgia"/>
                <w:b/>
                <w:bCs/>
                <w:color w:val="1B2A4A"/>
                <w:sz w:val="21"/>
                <w:szCs w:val="21"/>
              </w:rPr>
              <w:t xml:space="preserve">If the Employee is also an owner or shareholder</w:t>
            </w:r>
          </w:p>
          <w:p>
            <w:pPr>
              <w:spacing w:before="0" w:after="0"/>
            </w:pPr>
            <w:r>
              <w:rPr>
                <w:rFonts w:ascii="Calibri" w:cs="Calibri" w:eastAsia="Calibri" w:hAnsi="Calibri"/>
                <w:color w:val="1B2A4A"/>
                <w:sz w:val="20"/>
                <w:szCs w:val="20"/>
              </w:rPr>
              <w:t xml:space="preserve">This employment agreement governs the Employee's role as an employed family member only. Rights and obligations as an owner or shareholder are governed separately by the shareholders' agreement and the Family Business Constitution. The employment relationship described here exists independently of ownership status.</w:t>
            </w:r>
          </w:p>
        </w:tc>
      </w:tr>
    </w:tbl>
    <w:p>
      <w:pPr>
        <w:spacing w:before="100" w:after="0"/>
      </w:pPr>
      <w:r>
        <w:t xml:space="preserve"/>
      </w:r>
    </w:p>
    <w:p>
      <w:pPr>
        <w:pStyle w:val="Heading1"/>
        <w:spacing w:before="400" w:after="140"/>
      </w:pPr>
      <w:r>
        <w:rPr>
          <w:rFonts w:ascii="Georgia" w:cs="Georgia" w:eastAsia="Georgia" w:hAnsi="Georgia"/>
          <w:b/>
          <w:bCs/>
          <w:color w:val="1B2A4A"/>
          <w:sz w:val="30"/>
          <w:szCs w:val="30"/>
        </w:rPr>
        <w:t xml:space="preserve">3. Compensation</w:t>
      </w:r>
    </w:p>
    <w:p>
      <w:pPr>
        <w:pStyle w:val="Heading2"/>
        <w:pBdr>
          <w:bottom w:val="single" w:color="C9A84C" w:sz="3" w:space="4"/>
        </w:pBdr>
        <w:spacing w:before="280" w:after="100"/>
      </w:pPr>
      <w:r>
        <w:rPr>
          <w:rFonts w:ascii="Georgia" w:cs="Georgia" w:eastAsia="Georgia" w:hAnsi="Georgia"/>
          <w:b/>
          <w:bCs/>
          <w:color w:val="1B2A4A"/>
          <w:sz w:val="24"/>
          <w:szCs w:val="24"/>
        </w:rPr>
        <w:t xml:space="preserve">3.1 Base Salary / Wage</w:t>
      </w:r>
    </w:p>
    <w:p>
      <w:pPr>
        <w:spacing w:before="40" w:after="80"/>
      </w:pPr>
      <w:r>
        <w:rPr>
          <w:rFonts w:ascii="Calibri" w:cs="Calibri" w:eastAsia="Calibri" w:hAnsi="Calibri"/>
          <w:color w:val="444444"/>
          <w:sz w:val="21"/>
          <w:szCs w:val="21"/>
        </w:rPr>
        <w:t xml:space="preserve">The Employee shall receive a base salary of $[amount] per [year / month / hour], paid [weekly / bi-weekly / monthly] by [direct deposit / cheque].</w:t>
      </w:r>
    </w:p>
    <w:p>
      <w:pPr>
        <w:pStyle w:val="Heading2"/>
        <w:pBdr>
          <w:bottom w:val="single" w:color="C9A84C" w:sz="3" w:space="4"/>
        </w:pBdr>
        <w:spacing w:before="280" w:after="100"/>
      </w:pPr>
      <w:r>
        <w:rPr>
          <w:rFonts w:ascii="Georgia" w:cs="Georgia" w:eastAsia="Georgia" w:hAnsi="Georgia"/>
          <w:b/>
          <w:bCs/>
          <w:color w:val="1B2A4A"/>
          <w:sz w:val="24"/>
          <w:szCs w:val="24"/>
        </w:rPr>
        <w:t xml:space="preserve">3.2 Market Rate Principle</w:t>
      </w:r>
    </w:p>
    <w:p>
      <w:pPr>
        <w:spacing w:before="40" w:after="80"/>
      </w:pPr>
      <w:r>
        <w:rPr>
          <w:rFonts w:ascii="Calibri" w:cs="Calibri" w:eastAsia="Calibri" w:hAnsi="Calibri"/>
          <w:color w:val="444444"/>
          <w:sz w:val="21"/>
          <w:szCs w:val="21"/>
        </w:rPr>
        <w:t xml:space="preserve">Compensation is set at the market rate for this role in this industry and region. Family members do not receive above- or below-market compensation solely by virtue of their family relationship. Compensation shall be reviewed annually as part of the standard performance review cycle.</w:t>
      </w:r>
    </w:p>
    <w:p>
      <w:pPr>
        <w:pStyle w:val="Heading2"/>
        <w:pBdr>
          <w:bottom w:val="single" w:color="C9A84C" w:sz="3" w:space="4"/>
        </w:pBdr>
        <w:spacing w:before="280" w:after="100"/>
      </w:pPr>
      <w:r>
        <w:rPr>
          <w:rFonts w:ascii="Georgia" w:cs="Georgia" w:eastAsia="Georgia" w:hAnsi="Georgia"/>
          <w:b/>
          <w:bCs/>
          <w:color w:val="1B2A4A"/>
          <w:sz w:val="24"/>
          <w:szCs w:val="24"/>
        </w:rPr>
        <w:t xml:space="preserve">3.3 Bonuses and Profit Share</w:t>
      </w:r>
    </w:p>
    <w:p>
      <w:pPr>
        <w:spacing w:before="40" w:after="80"/>
      </w:pPr>
      <w:r>
        <w:rPr>
          <w:rFonts w:ascii="Calibri" w:cs="Calibri" w:eastAsia="Calibri" w:hAnsi="Calibri"/>
          <w:i/>
          <w:iCs/>
          <w:color w:val="999999"/>
          <w:sz w:val="21"/>
          <w:szCs w:val="21"/>
        </w:rPr>
        <w:t xml:space="preserve">[Describe any bonus or profit-share arrangement, or state 'Not applicable at this time'. If applicable, specify: eligibility criteria, calculation method, payment timing, and whether it is discretionary or contractual.]</w:t>
      </w:r>
    </w:p>
    <w:p>
      <w:pPr>
        <w:pStyle w:val="Heading2"/>
        <w:pBdr>
          <w:bottom w:val="single" w:color="C9A84C" w:sz="3" w:space="4"/>
        </w:pBdr>
        <w:spacing w:before="280" w:after="100"/>
      </w:pPr>
      <w:r>
        <w:rPr>
          <w:rFonts w:ascii="Georgia" w:cs="Georgia" w:eastAsia="Georgia" w:hAnsi="Georgia"/>
          <w:b/>
          <w:bCs/>
          <w:color w:val="1B2A4A"/>
          <w:sz w:val="24"/>
          <w:szCs w:val="24"/>
        </w:rPr>
        <w:t xml:space="preserve">3.4 Benefits</w:t>
      </w:r>
    </w:p>
    <w:p>
      <w:pPr>
        <w:spacing w:before="40" w:after="80"/>
      </w:pPr>
      <w:r>
        <w:rPr>
          <w:rFonts w:ascii="Calibri" w:cs="Calibri" w:eastAsia="Calibri" w:hAnsi="Calibri"/>
          <w:color w:val="444444"/>
          <w:sz w:val="21"/>
          <w:szCs w:val="21"/>
        </w:rPr>
        <w:t xml:space="preserve">The Employee is eligible for the following benefits on the same terms as comparable non-family employees:</w:t>
      </w:r>
    </w:p>
    <w:p>
      <w:pPr>
        <w:pStyle w:val="ListParagraph"/>
        <w:numPr>
          <w:ilvl w:val="0"/>
          <w:numId w:val="2"/>
        </w:numPr>
        <w:spacing w:before="30" w:after="30"/>
      </w:pPr>
      <w:r>
        <w:rPr>
          <w:rFonts w:ascii="Calibri" w:cs="Calibri" w:eastAsia="Calibri" w:hAnsi="Calibri"/>
          <w:i/>
          <w:iCs/>
          <w:color w:val="999999"/>
          <w:sz w:val="21"/>
          <w:szCs w:val="21"/>
        </w:rPr>
        <w:t xml:space="preserve">[e.g., Health insurance — as per company policy]</w:t>
      </w:r>
    </w:p>
    <w:p>
      <w:pPr>
        <w:pStyle w:val="ListParagraph"/>
        <w:numPr>
          <w:ilvl w:val="0"/>
          <w:numId w:val="2"/>
        </w:numPr>
        <w:spacing w:before="30" w:after="30"/>
      </w:pPr>
      <w:r>
        <w:rPr>
          <w:rFonts w:ascii="Calibri" w:cs="Calibri" w:eastAsia="Calibri" w:hAnsi="Calibri"/>
          <w:i/>
          <w:iCs/>
          <w:color w:val="999999"/>
          <w:sz w:val="21"/>
          <w:szCs w:val="21"/>
        </w:rPr>
        <w:t xml:space="preserve">[e.g., Retirement/pension contributions — as per company policy]</w:t>
      </w:r>
    </w:p>
    <w:p>
      <w:pPr>
        <w:pStyle w:val="ListParagraph"/>
        <w:numPr>
          <w:ilvl w:val="0"/>
          <w:numId w:val="2"/>
        </w:numPr>
        <w:spacing w:before="30" w:after="30"/>
      </w:pPr>
      <w:r>
        <w:rPr>
          <w:rFonts w:ascii="Calibri" w:cs="Calibri" w:eastAsia="Calibri" w:hAnsi="Calibri"/>
          <w:i/>
          <w:iCs/>
          <w:color w:val="999999"/>
          <w:sz w:val="21"/>
          <w:szCs w:val="21"/>
        </w:rPr>
        <w:t xml:space="preserve">[e.g., Vehicle allowance — $X per month]</w:t>
      </w:r>
    </w:p>
    <w:p>
      <w:pPr>
        <w:pStyle w:val="ListParagraph"/>
        <w:numPr>
          <w:ilvl w:val="0"/>
          <w:numId w:val="2"/>
        </w:numPr>
        <w:spacing w:before="30" w:after="30"/>
      </w:pPr>
      <w:r>
        <w:rPr>
          <w:rFonts w:ascii="Calibri" w:cs="Calibri" w:eastAsia="Calibri" w:hAnsi="Calibri"/>
          <w:i/>
          <w:iCs/>
          <w:color w:val="999999"/>
          <w:sz w:val="21"/>
          <w:szCs w:val="21"/>
        </w:rPr>
        <w:t xml:space="preserve">[e.g., Professional development budget — $X per year]</w:t>
      </w:r>
    </w:p>
    <w:p>
      <w:pPr>
        <w:spacing w:before="100" w:after="0"/>
      </w:pPr>
      <w:r>
        <w:t xml:space="preserve"/>
      </w:r>
    </w:p>
    <w:p>
      <w:r>
        <w:br w:type="page"/>
      </w:r>
    </w:p>
    <w:p>
      <w:pPr>
        <w:pStyle w:val="Heading1"/>
        <w:spacing w:before="400" w:after="140"/>
      </w:pPr>
      <w:r>
        <w:rPr>
          <w:rFonts w:ascii="Georgia" w:cs="Georgia" w:eastAsia="Georgia" w:hAnsi="Georgia"/>
          <w:b/>
          <w:bCs/>
          <w:color w:val="1B2A4A"/>
          <w:sz w:val="30"/>
          <w:szCs w:val="30"/>
        </w:rPr>
        <w:t xml:space="preserve">4. Performance</w:t>
      </w:r>
    </w:p>
    <w:p>
      <w:pPr>
        <w:pStyle w:val="Heading2"/>
        <w:pBdr>
          <w:bottom w:val="single" w:color="C9A84C" w:sz="3" w:space="4"/>
        </w:pBdr>
        <w:spacing w:before="280" w:after="100"/>
      </w:pPr>
      <w:r>
        <w:rPr>
          <w:rFonts w:ascii="Georgia" w:cs="Georgia" w:eastAsia="Georgia" w:hAnsi="Georgia"/>
          <w:b/>
          <w:bCs/>
          <w:color w:val="1B2A4A"/>
          <w:sz w:val="24"/>
          <w:szCs w:val="24"/>
        </w:rPr>
        <w:t xml:space="preserve">4.1 Performance Reviews</w:t>
      </w:r>
    </w:p>
    <w:p>
      <w:pPr>
        <w:spacing w:before="40" w:after="80"/>
      </w:pPr>
      <w:r>
        <w:rPr>
          <w:rFonts w:ascii="Calibri" w:cs="Calibri" w:eastAsia="Calibri" w:hAnsi="Calibri"/>
          <w:color w:val="444444"/>
          <w:sz w:val="21"/>
          <w:szCs w:val="21"/>
        </w:rPr>
        <w:t xml:space="preserve">The Employee's performance shall be formally reviewed [annually / bi-annually] by their direct supervisor. Family members are subject to the same performance standards and review process as non-family employees. Performance reviews may result in salary adjustments, role changes, or, where performance is unsatisfactory, disciplinary action.</w:t>
      </w:r>
    </w:p>
    <w:p>
      <w:pPr>
        <w:pStyle w:val="Heading2"/>
        <w:pBdr>
          <w:bottom w:val="single" w:color="C9A84C" w:sz="3" w:space="4"/>
        </w:pBdr>
        <w:spacing w:before="280" w:after="100"/>
      </w:pPr>
      <w:r>
        <w:rPr>
          <w:rFonts w:ascii="Georgia" w:cs="Georgia" w:eastAsia="Georgia" w:hAnsi="Georgia"/>
          <w:b/>
          <w:bCs/>
          <w:color w:val="1B2A4A"/>
          <w:sz w:val="24"/>
          <w:szCs w:val="24"/>
        </w:rPr>
        <w:t xml:space="preserve">4.2 Performance Standards</w:t>
      </w:r>
    </w:p>
    <w:p>
      <w:pPr>
        <w:spacing w:before="40" w:after="80"/>
      </w:pPr>
      <w:r>
        <w:rPr>
          <w:rFonts w:ascii="Calibri" w:cs="Calibri" w:eastAsia="Calibri" w:hAnsi="Calibri"/>
          <w:color w:val="444444"/>
          <w:sz w:val="21"/>
          <w:szCs w:val="21"/>
        </w:rPr>
        <w:t xml:space="preserve">Satisfactory performance means meeting the key performance indicators (KPIs) defined in the Role Description and demonstrating behaviour consistent with the company's values. Persistent underperformance will be addressed through the performance improvement process in Clause 4.3.</w:t>
      </w:r>
    </w:p>
    <w:p>
      <w:pPr>
        <w:pStyle w:val="Heading2"/>
        <w:pBdr>
          <w:bottom w:val="single" w:color="C9A84C" w:sz="3" w:space="4"/>
        </w:pBdr>
        <w:spacing w:before="280" w:after="100"/>
      </w:pPr>
      <w:r>
        <w:rPr>
          <w:rFonts w:ascii="Georgia" w:cs="Georgia" w:eastAsia="Georgia" w:hAnsi="Georgia"/>
          <w:b/>
          <w:bCs/>
          <w:color w:val="1B2A4A"/>
          <w:sz w:val="24"/>
          <w:szCs w:val="24"/>
        </w:rPr>
        <w:t xml:space="preserve">4.3 Performance Improvement</w:t>
      </w:r>
    </w:p>
    <w:p>
      <w:pPr>
        <w:spacing w:before="40" w:after="80"/>
      </w:pPr>
      <w:r>
        <w:rPr>
          <w:rFonts w:ascii="Calibri" w:cs="Calibri" w:eastAsia="Calibri" w:hAnsi="Calibri"/>
          <w:color w:val="444444"/>
          <w:sz w:val="21"/>
          <w:szCs w:val="21"/>
        </w:rPr>
        <w:t xml:space="preserve">If the Employee's performance falls below the required standard, the Employer shall:</w:t>
      </w:r>
    </w:p>
    <w:p>
      <w:pPr>
        <w:pStyle w:val="ListParagraph"/>
        <w:numPr>
          <w:ilvl w:val="0"/>
          <w:numId w:val="2"/>
        </w:numPr>
        <w:spacing w:before="30" w:after="30"/>
      </w:pPr>
      <w:r>
        <w:rPr>
          <w:rFonts w:ascii="Calibri" w:cs="Calibri" w:eastAsia="Calibri" w:hAnsi="Calibri"/>
          <w:color w:val="444444"/>
          <w:sz w:val="21"/>
          <w:szCs w:val="21"/>
        </w:rPr>
        <w:t xml:space="preserve">Provide written notice of the specific performance concerns</w:t>
      </w:r>
    </w:p>
    <w:p>
      <w:pPr>
        <w:pStyle w:val="ListParagraph"/>
        <w:numPr>
          <w:ilvl w:val="0"/>
          <w:numId w:val="2"/>
        </w:numPr>
        <w:spacing w:before="30" w:after="30"/>
      </w:pPr>
      <w:r>
        <w:rPr>
          <w:rFonts w:ascii="Calibri" w:cs="Calibri" w:eastAsia="Calibri" w:hAnsi="Calibri"/>
          <w:color w:val="444444"/>
          <w:sz w:val="21"/>
          <w:szCs w:val="21"/>
        </w:rPr>
        <w:t xml:space="preserve">Meet with the Employee to discuss and agree on a performance improvement plan (PIP)</w:t>
      </w:r>
    </w:p>
    <w:p>
      <w:pPr>
        <w:pStyle w:val="ListParagraph"/>
        <w:numPr>
          <w:ilvl w:val="0"/>
          <w:numId w:val="2"/>
        </w:numPr>
        <w:spacing w:before="30" w:after="30"/>
      </w:pPr>
      <w:r>
        <w:rPr>
          <w:rFonts w:ascii="Calibri" w:cs="Calibri" w:eastAsia="Calibri" w:hAnsi="Calibri"/>
          <w:color w:val="444444"/>
          <w:sz w:val="21"/>
          <w:szCs w:val="21"/>
        </w:rPr>
        <w:t xml:space="preserve">Allow a period of [30 / 60 / 90] days for improvement</w:t>
      </w:r>
    </w:p>
    <w:p>
      <w:pPr>
        <w:pStyle w:val="ListParagraph"/>
        <w:numPr>
          <w:ilvl w:val="0"/>
          <w:numId w:val="2"/>
        </w:numPr>
        <w:spacing w:before="30" w:after="30"/>
      </w:pPr>
      <w:r>
        <w:rPr>
          <w:rFonts w:ascii="Calibri" w:cs="Calibri" w:eastAsia="Calibri" w:hAnsi="Calibri"/>
          <w:color w:val="444444"/>
          <w:sz w:val="21"/>
          <w:szCs w:val="21"/>
        </w:rPr>
        <w:t xml:space="preserve">Review performance at the end of the PIP period — if improvement is unsatisfactory, termination may follow</w:t>
      </w:r>
    </w:p>
    <w:p>
      <w:pPr>
        <w:spacing w:before="100" w:after="0"/>
      </w:pPr>
      <w:r>
        <w:t xml:space="preserve"/>
      </w:r>
    </w:p>
    <w:p>
      <w:pPr>
        <w:pStyle w:val="Heading1"/>
        <w:spacing w:before="400" w:after="140"/>
      </w:pPr>
      <w:r>
        <w:rPr>
          <w:rFonts w:ascii="Georgia" w:cs="Georgia" w:eastAsia="Georgia" w:hAnsi="Georgia"/>
          <w:b/>
          <w:bCs/>
          <w:color w:val="1B2A4A"/>
          <w:sz w:val="30"/>
          <w:szCs w:val="30"/>
        </w:rPr>
        <w:t xml:space="preserve">5. Conflict of Interest</w:t>
      </w:r>
    </w:p>
    <w:p>
      <w:pPr>
        <w:spacing w:before="40" w:after="80"/>
      </w:pPr>
      <w:r>
        <w:rPr>
          <w:rFonts w:ascii="Calibri" w:cs="Calibri" w:eastAsia="Calibri" w:hAnsi="Calibri"/>
          <w:color w:val="444444"/>
          <w:sz w:val="21"/>
          <w:szCs w:val="21"/>
        </w:rPr>
        <w:t xml:space="preserve">The Employee acknowledges that working in a family business creates unique conflict of interest risks. The Employee agrees to:</w:t>
      </w:r>
    </w:p>
    <w:p>
      <w:pPr>
        <w:pStyle w:val="ListParagraph"/>
        <w:numPr>
          <w:ilvl w:val="0"/>
          <w:numId w:val="2"/>
        </w:numPr>
        <w:spacing w:before="30" w:after="30"/>
      </w:pPr>
      <w:r>
        <w:rPr>
          <w:rFonts w:ascii="Calibri" w:cs="Calibri" w:eastAsia="Calibri" w:hAnsi="Calibri"/>
          <w:color w:val="444444"/>
          <w:sz w:val="21"/>
          <w:szCs w:val="21"/>
        </w:rPr>
        <w:t xml:space="preserve">Declare any personal financial interest in any transaction, supplier, or customer relationship involving the business</w:t>
      </w:r>
    </w:p>
    <w:p>
      <w:pPr>
        <w:pStyle w:val="ListParagraph"/>
        <w:numPr>
          <w:ilvl w:val="0"/>
          <w:numId w:val="2"/>
        </w:numPr>
        <w:spacing w:before="30" w:after="30"/>
      </w:pPr>
      <w:r>
        <w:rPr>
          <w:rFonts w:ascii="Calibri" w:cs="Calibri" w:eastAsia="Calibri" w:hAnsi="Calibri"/>
          <w:color w:val="444444"/>
          <w:sz w:val="21"/>
          <w:szCs w:val="21"/>
        </w:rPr>
        <w:t xml:space="preserve">Recuse themselves from any decision in which they have a direct personal financial interest</w:t>
      </w:r>
    </w:p>
    <w:p>
      <w:pPr>
        <w:pStyle w:val="ListParagraph"/>
        <w:numPr>
          <w:ilvl w:val="0"/>
          <w:numId w:val="2"/>
        </w:numPr>
        <w:spacing w:before="30" w:after="30"/>
      </w:pPr>
      <w:r>
        <w:rPr>
          <w:rFonts w:ascii="Calibri" w:cs="Calibri" w:eastAsia="Calibri" w:hAnsi="Calibri"/>
          <w:color w:val="444444"/>
          <w:sz w:val="21"/>
          <w:szCs w:val="21"/>
        </w:rPr>
        <w:t xml:space="preserve">Not use their family position to influence decisions that benefit themselves at the expense of the business or other family members</w:t>
      </w:r>
    </w:p>
    <w:p>
      <w:pPr>
        <w:pStyle w:val="ListParagraph"/>
        <w:numPr>
          <w:ilvl w:val="0"/>
          <w:numId w:val="2"/>
        </w:numPr>
        <w:spacing w:before="30" w:after="30"/>
      </w:pPr>
      <w:r>
        <w:rPr>
          <w:rFonts w:ascii="Calibri" w:cs="Calibri" w:eastAsia="Calibri" w:hAnsi="Calibri"/>
          <w:color w:val="444444"/>
          <w:sz w:val="21"/>
          <w:szCs w:val="21"/>
        </w:rPr>
        <w:t xml:space="preserve">Not take on external employment or business interests that compete with or conflict with the interests of [Business Name] without prior written approval</w:t>
      </w:r>
    </w:p>
    <w:p>
      <w:pPr>
        <w:spacing w:before="100" w:after="0"/>
      </w:pPr>
      <w:r>
        <w:t xml:space="preserve"/>
      </w:r>
    </w:p>
    <w:p>
      <w:pPr>
        <w:pStyle w:val="Heading1"/>
        <w:spacing w:before="400" w:after="140"/>
      </w:pPr>
      <w:r>
        <w:rPr>
          <w:rFonts w:ascii="Georgia" w:cs="Georgia" w:eastAsia="Georgia" w:hAnsi="Georgia"/>
          <w:b/>
          <w:bCs/>
          <w:color w:val="1B2A4A"/>
          <w:sz w:val="30"/>
          <w:szCs w:val="30"/>
        </w:rPr>
        <w:t xml:space="preserve">6. Confidentiality</w:t>
      </w:r>
    </w:p>
    <w:p>
      <w:pPr>
        <w:spacing w:before="40" w:after="80"/>
      </w:pPr>
      <w:r>
        <w:rPr>
          <w:rFonts w:ascii="Calibri" w:cs="Calibri" w:eastAsia="Calibri" w:hAnsi="Calibri"/>
          <w:color w:val="444444"/>
          <w:sz w:val="21"/>
          <w:szCs w:val="21"/>
        </w:rPr>
        <w:t xml:space="preserve">The Employee acknowledges that during their employment they will have access to confidential business information including customer data, supplier relationships, pricing, financial information, and business strategies. The Employee agrees to:</w:t>
      </w:r>
    </w:p>
    <w:p>
      <w:pPr>
        <w:pStyle w:val="ListParagraph"/>
        <w:numPr>
          <w:ilvl w:val="0"/>
          <w:numId w:val="2"/>
        </w:numPr>
        <w:spacing w:before="30" w:after="30"/>
      </w:pPr>
      <w:r>
        <w:rPr>
          <w:rFonts w:ascii="Calibri" w:cs="Calibri" w:eastAsia="Calibri" w:hAnsi="Calibri"/>
          <w:color w:val="444444"/>
          <w:sz w:val="21"/>
          <w:szCs w:val="21"/>
        </w:rPr>
        <w:t xml:space="preserve">Keep all confidential information strictly private during and after their employment</w:t>
      </w:r>
    </w:p>
    <w:p>
      <w:pPr>
        <w:pStyle w:val="ListParagraph"/>
        <w:numPr>
          <w:ilvl w:val="0"/>
          <w:numId w:val="2"/>
        </w:numPr>
        <w:spacing w:before="30" w:after="30"/>
      </w:pPr>
      <w:r>
        <w:rPr>
          <w:rFonts w:ascii="Calibri" w:cs="Calibri" w:eastAsia="Calibri" w:hAnsi="Calibri"/>
          <w:color w:val="444444"/>
          <w:sz w:val="21"/>
          <w:szCs w:val="21"/>
        </w:rPr>
        <w:t xml:space="preserve">Not use confidential information for personal gain or to benefit any third party</w:t>
      </w:r>
    </w:p>
    <w:p>
      <w:pPr>
        <w:pStyle w:val="ListParagraph"/>
        <w:numPr>
          <w:ilvl w:val="0"/>
          <w:numId w:val="2"/>
        </w:numPr>
        <w:spacing w:before="30" w:after="30"/>
      </w:pPr>
      <w:r>
        <w:rPr>
          <w:rFonts w:ascii="Calibri" w:cs="Calibri" w:eastAsia="Calibri" w:hAnsi="Calibri"/>
          <w:color w:val="444444"/>
          <w:sz w:val="21"/>
          <w:szCs w:val="21"/>
        </w:rPr>
        <w:t xml:space="preserve">Return or destroy all confidential materials on termination of employment</w:t>
      </w:r>
    </w:p>
    <w:p>
      <w:pPr>
        <w:spacing w:before="60" w:after="0"/>
      </w:pPr>
      <w:r>
        <w:t xml:space="preserve"/>
      </w:r>
    </w:p>
    <w:p>
      <w:pPr>
        <w:spacing w:before="40" w:after="80"/>
      </w:pPr>
      <w:r>
        <w:rPr>
          <w:rFonts w:ascii="Calibri" w:cs="Calibri" w:eastAsia="Calibri" w:hAnsi="Calibri"/>
          <w:color w:val="444444"/>
          <w:sz w:val="21"/>
          <w:szCs w:val="21"/>
        </w:rPr>
        <w:t xml:space="preserve">This confidentiality obligation survives termination of this Agreement for a period of [2 / 3 / 5] years.</w:t>
      </w:r>
    </w:p>
    <w:p>
      <w:pPr>
        <w:spacing w:before="100" w:after="0"/>
      </w:pPr>
      <w:r>
        <w:t xml:space="preserve"/>
      </w:r>
    </w:p>
    <w:p>
      <w:pPr>
        <w:pStyle w:val="Heading1"/>
        <w:spacing w:before="400" w:after="140"/>
      </w:pPr>
      <w:r>
        <w:rPr>
          <w:rFonts w:ascii="Georgia" w:cs="Georgia" w:eastAsia="Georgia" w:hAnsi="Georgia"/>
          <w:b/>
          <w:bCs/>
          <w:color w:val="1B2A4A"/>
          <w:sz w:val="30"/>
          <w:szCs w:val="30"/>
        </w:rPr>
        <w:t xml:space="preserve">7. Family Business Conduct Standards</w:t>
      </w:r>
    </w:p>
    <w:p>
      <w:pPr>
        <w:spacing w:before="40" w:after="80"/>
      </w:pPr>
      <w:r>
        <w:rPr>
          <w:rFonts w:ascii="Calibri" w:cs="Calibri" w:eastAsia="Calibri" w:hAnsi="Calibri"/>
          <w:color w:val="444444"/>
          <w:sz w:val="21"/>
          <w:szCs w:val="21"/>
        </w:rPr>
        <w:t xml:space="preserve">As a family member working in the business, the Employee agrees to additional conduct standards that apply to all family employees:</w:t>
      </w:r>
    </w:p>
    <w:p>
      <w:pPr>
        <w:pStyle w:val="ListParagraph"/>
        <w:numPr>
          <w:ilvl w:val="0"/>
          <w:numId w:val="2"/>
        </w:numPr>
        <w:spacing w:before="30" w:after="30"/>
      </w:pPr>
      <w:r>
        <w:rPr>
          <w:rFonts w:ascii="Calibri" w:cs="Calibri" w:eastAsia="Calibri" w:hAnsi="Calibri"/>
          <w:color w:val="444444"/>
          <w:sz w:val="21"/>
          <w:szCs w:val="21"/>
        </w:rPr>
        <w:t xml:space="preserve">Business matters and family matters must be kept separate — family disputes must not be conducted in the workplace or in front of non-family employees</w:t>
      </w:r>
    </w:p>
    <w:p>
      <w:pPr>
        <w:pStyle w:val="ListParagraph"/>
        <w:numPr>
          <w:ilvl w:val="0"/>
          <w:numId w:val="2"/>
        </w:numPr>
        <w:spacing w:before="30" w:after="30"/>
      </w:pPr>
      <w:r>
        <w:rPr>
          <w:rFonts w:ascii="Calibri" w:cs="Calibri" w:eastAsia="Calibri" w:hAnsi="Calibri"/>
          <w:color w:val="444444"/>
          <w:sz w:val="21"/>
          <w:szCs w:val="21"/>
        </w:rPr>
        <w:t xml:space="preserve">Family relationships do not override workplace authority — the Employee will respect the professional hierarchy regardless of family seniority</w:t>
      </w:r>
    </w:p>
    <w:p>
      <w:pPr>
        <w:pStyle w:val="ListParagraph"/>
        <w:numPr>
          <w:ilvl w:val="0"/>
          <w:numId w:val="2"/>
        </w:numPr>
        <w:spacing w:before="30" w:after="30"/>
      </w:pPr>
      <w:r>
        <w:rPr>
          <w:rFonts w:ascii="Calibri" w:cs="Calibri" w:eastAsia="Calibri" w:hAnsi="Calibri"/>
          <w:color w:val="444444"/>
          <w:sz w:val="21"/>
          <w:szCs w:val="21"/>
        </w:rPr>
        <w:t xml:space="preserve">The Employee will not use family relationships to seek preferential treatment, bypass approval processes, or influence decisions outside their authority</w:t>
      </w:r>
    </w:p>
    <w:p>
      <w:pPr>
        <w:pStyle w:val="ListParagraph"/>
        <w:numPr>
          <w:ilvl w:val="0"/>
          <w:numId w:val="2"/>
        </w:numPr>
        <w:spacing w:before="30" w:after="30"/>
      </w:pPr>
      <w:r>
        <w:rPr>
          <w:rFonts w:ascii="Calibri" w:cs="Calibri" w:eastAsia="Calibri" w:hAnsi="Calibri"/>
          <w:color w:val="444444"/>
          <w:sz w:val="21"/>
          <w:szCs w:val="21"/>
        </w:rPr>
        <w:t xml:space="preserve">The Employee will model the company values and professionalism expected of all employees, and more — family employees are visible ambassadors of the business</w:t>
      </w:r>
    </w:p>
    <w:p>
      <w:pPr>
        <w:spacing w:before="100" w:after="0"/>
      </w:pPr>
      <w:r>
        <w:t xml:space="preserve"/>
      </w:r>
    </w:p>
    <w:p>
      <w:r>
        <w:br w:type="page"/>
      </w:r>
    </w:p>
    <w:p>
      <w:pPr>
        <w:pStyle w:val="Heading1"/>
        <w:spacing w:before="400" w:after="140"/>
      </w:pPr>
      <w:r>
        <w:rPr>
          <w:rFonts w:ascii="Georgia" w:cs="Georgia" w:eastAsia="Georgia" w:hAnsi="Georgia"/>
          <w:b/>
          <w:bCs/>
          <w:color w:val="1B2A4A"/>
          <w:sz w:val="30"/>
          <w:szCs w:val="30"/>
        </w:rPr>
        <w:t xml:space="preserve">8. Dispute Resolution</w:t>
      </w:r>
    </w:p>
    <w:p>
      <w:pPr>
        <w:spacing w:before="40" w:after="80"/>
      </w:pPr>
      <w:r>
        <w:rPr>
          <w:rFonts w:ascii="Calibri" w:cs="Calibri" w:eastAsia="Calibri" w:hAnsi="Calibri"/>
          <w:color w:val="444444"/>
          <w:sz w:val="21"/>
          <w:szCs w:val="21"/>
        </w:rPr>
        <w:t xml:space="preserve">Employment disputes between the Employee and the Employer shall first be addressed through the company's standard grievance procedure. If unresolved, the matter may be escalated to the Family Council in accordance with the Family Business Constitution. External legal action shall be a last resort, after all internal and family governance processes have been exhausted.</w:t>
      </w:r>
    </w:p>
    <w:p>
      <w:pPr>
        <w:spacing w:before="100" w:after="0"/>
      </w:pPr>
      <w:r>
        <w:t xml:space="preserve"/>
      </w:r>
    </w:p>
    <w:p>
      <w:pPr>
        <w:pStyle w:val="Heading1"/>
        <w:spacing w:before="400" w:after="140"/>
      </w:pPr>
      <w:r>
        <w:rPr>
          <w:rFonts w:ascii="Georgia" w:cs="Georgia" w:eastAsia="Georgia" w:hAnsi="Georgia"/>
          <w:b/>
          <w:bCs/>
          <w:color w:val="1B2A4A"/>
          <w:sz w:val="30"/>
          <w:szCs w:val="30"/>
        </w:rPr>
        <w:t xml:space="preserve">9. Intellectual Property</w:t>
      </w:r>
    </w:p>
    <w:p>
      <w:pPr>
        <w:spacing w:before="40" w:after="80"/>
      </w:pPr>
      <w:r>
        <w:rPr>
          <w:rFonts w:ascii="Calibri" w:cs="Calibri" w:eastAsia="Calibri" w:hAnsi="Calibri"/>
          <w:color w:val="444444"/>
          <w:sz w:val="21"/>
          <w:szCs w:val="21"/>
        </w:rPr>
        <w:t xml:space="preserve">Any intellectual property — including inventions, designs, processes, software, or other innovations — created by the Employee in the course of their employment and using company resources belongs to [Business Name]. The Employee assigns all such rights to the Employer and agrees to execute any documents required to give effect to this assignment.</w:t>
      </w:r>
    </w:p>
    <w:p>
      <w:pPr>
        <w:spacing w:before="100" w:after="0"/>
      </w:pPr>
      <w:r>
        <w:t xml:space="preserve"/>
      </w:r>
    </w:p>
    <w:p>
      <w:pPr>
        <w:pStyle w:val="Heading1"/>
        <w:spacing w:before="400" w:after="140"/>
      </w:pPr>
      <w:r>
        <w:rPr>
          <w:rFonts w:ascii="Georgia" w:cs="Georgia" w:eastAsia="Georgia" w:hAnsi="Georgia"/>
          <w:b/>
          <w:bCs/>
          <w:color w:val="1B2A4A"/>
          <w:sz w:val="30"/>
          <w:szCs w:val="30"/>
        </w:rPr>
        <w:t xml:space="preserve">10. Termination</w:t>
      </w:r>
    </w:p>
    <w:p>
      <w:pPr>
        <w:pStyle w:val="Heading2"/>
        <w:pBdr>
          <w:bottom w:val="single" w:color="C9A84C" w:sz="3" w:space="4"/>
        </w:pBdr>
        <w:spacing w:before="280" w:after="100"/>
      </w:pPr>
      <w:r>
        <w:rPr>
          <w:rFonts w:ascii="Georgia" w:cs="Georgia" w:eastAsia="Georgia" w:hAnsi="Georgia"/>
          <w:b/>
          <w:bCs/>
          <w:color w:val="1B2A4A"/>
          <w:sz w:val="24"/>
          <w:szCs w:val="24"/>
        </w:rPr>
        <w:t xml:space="preserve">10.1 Resignation</w:t>
      </w:r>
    </w:p>
    <w:p>
      <w:pPr>
        <w:spacing w:before="40" w:after="80"/>
      </w:pPr>
      <w:r>
        <w:rPr>
          <w:rFonts w:ascii="Calibri" w:cs="Calibri" w:eastAsia="Calibri" w:hAnsi="Calibri"/>
          <w:color w:val="444444"/>
          <w:sz w:val="21"/>
          <w:szCs w:val="21"/>
        </w:rPr>
        <w:t xml:space="preserve">The Employee may resign from their employment by providing [2 / 4 / 8] weeks' written notice to their supervisor.</w:t>
      </w:r>
    </w:p>
    <w:p>
      <w:pPr>
        <w:pStyle w:val="Heading2"/>
        <w:pBdr>
          <w:bottom w:val="single" w:color="C9A84C" w:sz="3" w:space="4"/>
        </w:pBdr>
        <w:spacing w:before="280" w:after="100"/>
      </w:pPr>
      <w:r>
        <w:rPr>
          <w:rFonts w:ascii="Georgia" w:cs="Georgia" w:eastAsia="Georgia" w:hAnsi="Georgia"/>
          <w:b/>
          <w:bCs/>
          <w:color w:val="1B2A4A"/>
          <w:sz w:val="24"/>
          <w:szCs w:val="24"/>
        </w:rPr>
        <w:t xml:space="preserve">10.2 Termination by Employer</w:t>
      </w:r>
    </w:p>
    <w:p>
      <w:pPr>
        <w:spacing w:before="40" w:after="80"/>
      </w:pPr>
      <w:r>
        <w:rPr>
          <w:rFonts w:ascii="Calibri" w:cs="Calibri" w:eastAsia="Calibri" w:hAnsi="Calibri"/>
          <w:color w:val="444444"/>
          <w:sz w:val="21"/>
          <w:szCs w:val="21"/>
        </w:rPr>
        <w:t xml:space="preserve">The Employer may terminate this Agreement:</w:t>
      </w:r>
    </w:p>
    <w:p>
      <w:pPr>
        <w:pStyle w:val="ListParagraph"/>
        <w:numPr>
          <w:ilvl w:val="0"/>
          <w:numId w:val="2"/>
        </w:numPr>
        <w:spacing w:before="30" w:after="30"/>
      </w:pPr>
      <w:r>
        <w:rPr>
          <w:rFonts w:ascii="Calibri" w:cs="Calibri" w:eastAsia="Calibri" w:hAnsi="Calibri"/>
          <w:color w:val="444444"/>
          <w:sz w:val="21"/>
          <w:szCs w:val="21"/>
        </w:rPr>
        <w:t xml:space="preserve">With notice (as specified in applicable employment law) for performance or redundancy reasons, following the appropriate process</w:t>
      </w:r>
    </w:p>
    <w:p>
      <w:pPr>
        <w:pStyle w:val="ListParagraph"/>
        <w:numPr>
          <w:ilvl w:val="0"/>
          <w:numId w:val="2"/>
        </w:numPr>
        <w:spacing w:before="30" w:after="30"/>
      </w:pPr>
      <w:r>
        <w:rPr>
          <w:rFonts w:ascii="Calibri" w:cs="Calibri" w:eastAsia="Calibri" w:hAnsi="Calibri"/>
          <w:color w:val="444444"/>
          <w:sz w:val="21"/>
          <w:szCs w:val="21"/>
        </w:rPr>
        <w:t xml:space="preserve">Without notice (summary dismissal) for serious misconduct</w:t>
      </w:r>
    </w:p>
    <w:p>
      <w:pPr>
        <w:pStyle w:val="Heading2"/>
        <w:pBdr>
          <w:bottom w:val="single" w:color="C9A84C" w:sz="3" w:space="4"/>
        </w:pBdr>
        <w:spacing w:before="280" w:after="100"/>
      </w:pPr>
      <w:r>
        <w:rPr>
          <w:rFonts w:ascii="Georgia" w:cs="Georgia" w:eastAsia="Georgia" w:hAnsi="Georgia"/>
          <w:b/>
          <w:bCs/>
          <w:color w:val="1B2A4A"/>
          <w:sz w:val="24"/>
          <w:szCs w:val="24"/>
        </w:rPr>
        <w:t xml:space="preserve">10.3 Family Relationship After Termination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1B2A4A" w:sz="6"/>
              <w:left w:val="single" w:color="1B2A4A" w:sz="18"/>
              <w:bottom w:val="single" w:color="1B2A4A" w:sz="6"/>
              <w:right w:val="none" w:color="FFFFFF" w:sz="0"/>
            </w:tcBorders>
            <w:shd w:fill="EEF2F8" w:val="clear"/>
            <w:tcMar>
              <w:top w:type="dxa" w:w="140"/>
              <w:left w:type="dxa" w:w="220"/>
              <w:bottom w:type="dxa" w:w="140"/>
              <w:right w:type="dxa" w:w="220"/>
            </w:tcMar>
          </w:tcPr>
          <w:p>
            <w:pPr>
              <w:spacing w:before="0" w:after="50"/>
            </w:pPr>
            <w:r>
              <w:rPr>
                <w:rFonts w:ascii="Georgia" w:cs="Georgia" w:eastAsia="Georgia" w:hAnsi="Georgia"/>
                <w:b/>
                <w:bCs/>
                <w:color w:val="1B2A4A"/>
                <w:sz w:val="21"/>
                <w:szCs w:val="21"/>
              </w:rPr>
              <w:t xml:space="preserve">Exit Planning</w:t>
            </w:r>
          </w:p>
          <w:p>
            <w:pPr>
              <w:spacing w:before="0" w:after="0"/>
            </w:pPr>
            <w:r>
              <w:rPr>
                <w:rFonts w:ascii="Calibri" w:cs="Calibri" w:eastAsia="Calibri" w:hAnsi="Calibri"/>
                <w:color w:val="1B2A4A"/>
                <w:sz w:val="20"/>
                <w:szCs w:val="20"/>
              </w:rPr>
              <w:t xml:space="preserve">The end of an employment relationship should not mean the end of a family relationship. The parties agree that termination of employment shall be handled with dignity and care, and that family members who leave the business will be supported through an appropriate transition. Ownership rights (if applicable) are unaffected by employment termination unless separately agreed.</w:t>
            </w:r>
          </w:p>
        </w:tc>
      </w:tr>
    </w:tbl>
    <w:p>
      <w:pPr>
        <w:spacing w:before="80" w:after="0"/>
      </w:pPr>
      <w:r>
        <w:t xml:space="preserve"/>
      </w:r>
    </w:p>
    <w:p>
      <w:pPr>
        <w:pStyle w:val="Heading2"/>
        <w:pBdr>
          <w:bottom w:val="single" w:color="C9A84C" w:sz="3" w:space="4"/>
        </w:pBdr>
        <w:spacing w:before="280" w:after="100"/>
      </w:pPr>
      <w:r>
        <w:rPr>
          <w:rFonts w:ascii="Georgia" w:cs="Georgia" w:eastAsia="Georgia" w:hAnsi="Georgia"/>
          <w:b/>
          <w:bCs/>
          <w:color w:val="1B2A4A"/>
          <w:sz w:val="24"/>
          <w:szCs w:val="24"/>
        </w:rPr>
        <w:t xml:space="preserve">10.4 Return of Property</w:t>
      </w:r>
    </w:p>
    <w:p>
      <w:pPr>
        <w:spacing w:before="40" w:after="80"/>
      </w:pPr>
      <w:r>
        <w:rPr>
          <w:rFonts w:ascii="Calibri" w:cs="Calibri" w:eastAsia="Calibri" w:hAnsi="Calibri"/>
          <w:color w:val="444444"/>
          <w:sz w:val="21"/>
          <w:szCs w:val="21"/>
        </w:rPr>
        <w:t xml:space="preserve">On termination, the Employee shall return all company property including keys, devices, vehicles, and any documents or records within [5] business days.</w:t>
      </w:r>
    </w:p>
    <w:p>
      <w:pPr>
        <w:spacing w:before="100" w:after="0"/>
      </w:pPr>
      <w:r>
        <w:t xml:space="preserve"/>
      </w:r>
    </w:p>
    <w:p>
      <w:pPr>
        <w:pStyle w:val="Heading1"/>
        <w:spacing w:before="400" w:after="140"/>
      </w:pPr>
      <w:r>
        <w:rPr>
          <w:rFonts w:ascii="Georgia" w:cs="Georgia" w:eastAsia="Georgia" w:hAnsi="Georgia"/>
          <w:b/>
          <w:bCs/>
          <w:color w:val="1B2A4A"/>
          <w:sz w:val="30"/>
          <w:szCs w:val="30"/>
        </w:rPr>
        <w:t xml:space="preserve">11. Governing Law</w:t>
      </w:r>
    </w:p>
    <w:p>
      <w:pPr>
        <w:spacing w:before="40" w:after="80"/>
      </w:pPr>
      <w:r>
        <w:rPr>
          <w:rFonts w:ascii="Calibri" w:cs="Calibri" w:eastAsia="Calibri" w:hAnsi="Calibri"/>
          <w:i/>
          <w:iCs/>
          <w:color w:val="999999"/>
          <w:sz w:val="21"/>
          <w:szCs w:val="21"/>
        </w:rPr>
        <w:t xml:space="preserve">[Insert governing jurisdiction — e.g., 'This Agreement is governed by the laws of [State/Province/Country]']. Have your employment attorney confirm this clause is compliant with applicable employment law in your jurisdiction.</w:t>
      </w:r>
    </w:p>
    <w:p>
      <w:pPr>
        <w:spacing w:before="100" w:after="0"/>
      </w:pPr>
      <w:r>
        <w:t xml:space="preserve"/>
      </w:r>
    </w:p>
    <w:p>
      <w:pPr>
        <w:pStyle w:val="Heading1"/>
        <w:spacing w:before="400" w:after="140"/>
      </w:pPr>
      <w:r>
        <w:rPr>
          <w:rFonts w:ascii="Georgia" w:cs="Georgia" w:eastAsia="Georgia" w:hAnsi="Georgia"/>
          <w:b/>
          <w:bCs/>
          <w:color w:val="1B2A4A"/>
          <w:sz w:val="30"/>
          <w:szCs w:val="30"/>
        </w:rPr>
        <w:t xml:space="preserve">12. Signatures</w:t>
      </w:r>
    </w:p>
    <w:p>
      <w:pPr>
        <w:spacing w:before="40" w:after="80"/>
      </w:pPr>
      <w:r>
        <w:rPr>
          <w:rFonts w:ascii="Calibri" w:cs="Calibri" w:eastAsia="Calibri" w:hAnsi="Calibri"/>
          <w:color w:val="444444"/>
          <w:sz w:val="21"/>
          <w:szCs w:val="21"/>
        </w:rPr>
        <w:t xml:space="preserve">By signing below, both parties agree to the terms of this Family Member Employment Agreement.</w:t>
      </w:r>
    </w:p>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320"/>
        <w:gridCol w:w="720"/>
        <w:gridCol w:w="4320"/>
      </w:tblGrid>
      <w:tr>
        <w:tc>
          <w:tcPr>
            <w:tcW w:type="dxa" w:w="4320"/>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60"/>
            </w:pPr>
            <w:r>
              <w:rPr>
                <w:rFonts w:ascii="Georgia" w:cs="Georgia" w:eastAsia="Georgia" w:hAnsi="Georgia"/>
                <w:b/>
                <w:bCs/>
                <w:color w:val="1B2A4A"/>
                <w:sz w:val="21"/>
                <w:szCs w:val="21"/>
              </w:rPr>
              <w:t xml:space="preserve">Employer — [Business Name]</w:t>
            </w:r>
          </w:p>
          <w:p>
            <w:pPr>
              <w:pBdr>
                <w:bottom w:val="single" w:color="1B2A4A" w:sz="2"/>
              </w:pBdr>
              <w:spacing w:before="260" w:after="60"/>
            </w:pPr>
            <w:r>
              <w:t xml:space="preserve"> </w:t>
            </w:r>
          </w:p>
          <w:p>
            <w:pPr>
              <w:spacing w:before="0" w:after="60"/>
            </w:pPr>
            <w:r>
              <w:rPr>
                <w:rFonts w:ascii="Calibri" w:cs="Calibri" w:eastAsia="Calibri" w:hAnsi="Calibri"/>
                <w:color w:val="888888"/>
                <w:sz w:val="18"/>
                <w:szCs w:val="18"/>
              </w:rPr>
              <w:t xml:space="preserve">Signature</w:t>
            </w:r>
          </w:p>
          <w:p>
            <w:pPr>
              <w:pBdr>
                <w:bottom w:val="single" w:color="1B2A4A" w:sz="2"/>
              </w:pBdr>
              <w:spacing w:before="180" w:after="60"/>
            </w:pPr>
            <w:r>
              <w:t xml:space="preserve"> </w:t>
            </w:r>
          </w:p>
          <w:p>
            <w:pPr>
              <w:spacing w:before="0" w:after="60"/>
            </w:pPr>
            <w:r>
              <w:rPr>
                <w:rFonts w:ascii="Calibri" w:cs="Calibri" w:eastAsia="Calibri" w:hAnsi="Calibri"/>
                <w:color w:val="888888"/>
                <w:sz w:val="18"/>
                <w:szCs w:val="18"/>
              </w:rPr>
              <w:t xml:space="preserve">Printed Name</w:t>
            </w:r>
          </w:p>
          <w:p>
            <w:pPr>
              <w:pBdr>
                <w:bottom w:val="single" w:color="1B2A4A" w:sz="2"/>
              </w:pBdr>
              <w:spacing w:before="180" w:after="60"/>
            </w:pPr>
            <w:r>
              <w:t xml:space="preserve"> </w:t>
            </w:r>
          </w:p>
          <w:p>
            <w:pPr>
              <w:spacing w:before="0" w:after="0"/>
            </w:pPr>
            <w:r>
              <w:rPr>
                <w:rFonts w:ascii="Calibri" w:cs="Calibri" w:eastAsia="Calibri" w:hAnsi="Calibri"/>
                <w:color w:val="888888"/>
                <w:sz w:val="18"/>
                <w:szCs w:val="18"/>
              </w:rPr>
              <w:t xml:space="preserve">Date</w:t>
            </w:r>
          </w:p>
        </w:tc>
        <w:tc>
          <w:tcPr>
            <w:tcW w:type="dxa" w:w="400"/>
            <w:tcBorders>
              <w:top w:val="none" w:color="FFFFFF" w:sz="0"/>
              <w:left w:val="none" w:color="FFFFFF" w:sz="0"/>
              <w:bottom w:val="none" w:color="FFFFFF" w:sz="0"/>
              <w:right w:val="none" w:color="FFFFFF" w:sz="0"/>
            </w:tcBorders>
          </w:tcPr>
          <w:p>
            <w:r>
              <w:t xml:space="preserve"/>
            </w:r>
          </w:p>
        </w:tc>
        <w:tc>
          <w:tcPr>
            <w:tcW w:type="dxa" w:w="4320"/>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60"/>
            </w:pPr>
            <w:r>
              <w:rPr>
                <w:rFonts w:ascii="Georgia" w:cs="Georgia" w:eastAsia="Georgia" w:hAnsi="Georgia"/>
                <w:b/>
                <w:bCs/>
                <w:color w:val="1B2A4A"/>
                <w:sz w:val="21"/>
                <w:szCs w:val="21"/>
              </w:rPr>
              <w:t xml:space="preserve">Employee — [Family Member Name]</w:t>
            </w:r>
          </w:p>
          <w:p>
            <w:pPr>
              <w:pBdr>
                <w:bottom w:val="single" w:color="1B2A4A" w:sz="2"/>
              </w:pBdr>
              <w:spacing w:before="260" w:after="60"/>
            </w:pPr>
            <w:r>
              <w:t xml:space="preserve"> </w:t>
            </w:r>
          </w:p>
          <w:p>
            <w:pPr>
              <w:spacing w:before="0" w:after="60"/>
            </w:pPr>
            <w:r>
              <w:rPr>
                <w:rFonts w:ascii="Calibri" w:cs="Calibri" w:eastAsia="Calibri" w:hAnsi="Calibri"/>
                <w:color w:val="888888"/>
                <w:sz w:val="18"/>
                <w:szCs w:val="18"/>
              </w:rPr>
              <w:t xml:space="preserve">Signature</w:t>
            </w:r>
          </w:p>
          <w:p>
            <w:pPr>
              <w:pBdr>
                <w:bottom w:val="single" w:color="1B2A4A" w:sz="2"/>
              </w:pBdr>
              <w:spacing w:before="180" w:after="60"/>
            </w:pPr>
            <w:r>
              <w:t xml:space="preserve"> </w:t>
            </w:r>
          </w:p>
          <w:p>
            <w:pPr>
              <w:spacing w:before="0" w:after="60"/>
            </w:pPr>
            <w:r>
              <w:rPr>
                <w:rFonts w:ascii="Calibri" w:cs="Calibri" w:eastAsia="Calibri" w:hAnsi="Calibri"/>
                <w:color w:val="888888"/>
                <w:sz w:val="18"/>
                <w:szCs w:val="18"/>
              </w:rPr>
              <w:t xml:space="preserve">Printed Name</w:t>
            </w:r>
          </w:p>
          <w:p>
            <w:pPr>
              <w:pBdr>
                <w:bottom w:val="single" w:color="1B2A4A" w:sz="2"/>
              </w:pBdr>
              <w:spacing w:before="180" w:after="60"/>
            </w:pPr>
            <w:r>
              <w:t xml:space="preserve"> </w:t>
            </w:r>
          </w:p>
          <w:p>
            <w:pPr>
              <w:spacing w:before="0" w:after="0"/>
            </w:pPr>
            <w:r>
              <w:rPr>
                <w:rFonts w:ascii="Calibri" w:cs="Calibri" w:eastAsia="Calibri" w:hAnsi="Calibri"/>
                <w:color w:val="888888"/>
                <w:sz w:val="18"/>
                <w:szCs w:val="18"/>
              </w:rPr>
              <w:t xml:space="preserve">Date</w:t>
            </w:r>
          </w:p>
        </w:tc>
      </w:tr>
    </w:tbl>
    <w:p>
      <w:pPr>
        <w:spacing w:before="100" w:after="0"/>
      </w:pPr>
      <w:r>
        <w:t xml:space="preserve"/>
      </w:r>
    </w:p>
    <w:p>
      <w:pPr>
        <w:spacing w:before="40" w:after="80"/>
      </w:pPr>
      <w:r>
        <w:rPr>
          <w:rFonts w:ascii="Calibri" w:cs="Calibri" w:eastAsia="Calibri" w:hAnsi="Calibri"/>
          <w:color w:val="444444"/>
          <w:sz w:val="21"/>
          <w:szCs w:val="21"/>
        </w:rPr>
        <w:t xml:space="preserve">Exhibit A — Role Description is attached and incorporated into this Agreement.</w:t>
      </w:r>
    </w:p>
    <w:p>
      <w:pPr>
        <w:spacing w:before="20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9A84C" w:sz="4"/>
              <w:left w:val="single" w:color="C9A84C" w:sz="4"/>
              <w:bottom w:val="single" w:color="C9A84C" w:sz="4"/>
              <w:right w:val="single" w:color="C9A84C" w:sz="4"/>
            </w:tcBorders>
            <w:shd w:fill="FFFBF0" w:val="clear"/>
            <w:tcMar>
              <w:top w:type="dxa" w:w="120"/>
              <w:left w:type="dxa" w:w="200"/>
              <w:bottom w:type="dxa" w:w="120"/>
              <w:right w:type="dxa" w:w="200"/>
            </w:tcMar>
          </w:tcPr>
          <w:p>
            <w:pPr>
              <w:spacing w:before="0" w:after="0"/>
            </w:pPr>
            <w:r>
              <w:rPr>
                <w:rFonts w:ascii="Calibri" w:cs="Calibri" w:eastAsia="Calibri" w:hAnsi="Calibri"/>
                <w:b/>
                <w:bCs/>
                <w:color w:val="8B6914"/>
                <w:sz w:val="19"/>
                <w:szCs w:val="19"/>
              </w:rPr>
              <w:t xml:space="preserve">⚠️ Legal Disclaimer: </w:t>
            </w:r>
            <w:r>
              <w:rPr>
                <w:rFonts w:ascii="Calibri" w:cs="Calibri" w:eastAsia="Calibri" w:hAnsi="Calibri"/>
                <w:color w:val="5C4A00"/>
                <w:sz w:val="19"/>
                <w:szCs w:val="19"/>
              </w:rPr>
              <w:t xml:space="preserve">This document is an AI-assisted template provided by The Family Business Playbook for organizational and informational purposes only. It does not constitute legal advice. All documents should be reviewed by a qualified attorney before being signed or relied upon.</w:t>
            </w:r>
          </w:p>
        </w:tc>
      </w:tr>
    </w:tbl>
    <w:sectPr>
      <w:pgSz w:w="12240" w:h="15840" w:orient="portrait"/>
      <w:pgMar w:top="1260" w:right="1260" w:bottom="126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40"/>
      </w:pPr>
    </w:lvl>
  </w:abstractNum>
  <w:abstractNum w:abstractNumId="3" w15:restartNumberingAfterBreak="0">
    <w:multiLevelType w:val="hybridMultilevel"/>
    <w:lvl w:ilvl="0" w15:tentative="1">
      <w:start w:val="1"/>
      <w:numFmt w:val="decimal"/>
      <w:lvlText w:val="%1."/>
      <w:lvlJc w:val="left"/>
      <w:pPr>
        <w:ind w:left="48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140"/>
      <w:outlineLvl w:val="0"/>
    </w:pPr>
    <w:rPr>
      <w:rFonts w:ascii="Georgia" w:cs="Georgia" w:eastAsia="Georgia" w:hAnsi="Georgia"/>
      <w:b/>
      <w:bCs/>
      <w:color w:val="1B2A4A"/>
      <w:sz w:val="30"/>
      <w:szCs w:val="30"/>
    </w:rPr>
  </w:style>
  <w:style w:type="paragraph" w:styleId="Heading2">
    <w:name w:val="Heading 2"/>
    <w:basedOn w:val="Normal"/>
    <w:next w:val="Normal"/>
    <w:qFormat/>
    <w:pPr>
      <w:spacing w:before="280" w:after="100"/>
      <w:outlineLvl w:val="1"/>
    </w:pPr>
    <w:rPr>
      <w:rFonts w:ascii="Georgia" w:cs="Georgia" w:eastAsia="Georgia" w:hAnsi="Georgia"/>
      <w:b/>
      <w:bCs/>
      <w:color w:val="1B2A4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2026-03-05T19:37:36.280Z</dcterms:created>
  <dcterms:modified xsi:type="dcterms:W3CDTF">2026-03-05T19:37:36.280Z</dcterms:modified>
</cp:coreProperties>
</file>

<file path=docProps/custom.xml><?xml version="1.0" encoding="utf-8"?>
<Properties xmlns="http://schemas.openxmlformats.org/officeDocument/2006/custom-properties" xmlns:vt="http://schemas.openxmlformats.org/officeDocument/2006/docPropsVTypes"/>
</file>